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6C" w:rsidRPr="00F15AAA" w:rsidRDefault="006A6FBB" w:rsidP="00F15AAA">
      <w:pPr>
        <w:spacing w:line="276" w:lineRule="auto"/>
        <w:rPr>
          <w:rFonts w:asciiTheme="majorHAnsi" w:hAnsiTheme="majorHAnsi"/>
        </w:rPr>
      </w:pPr>
      <w:r w:rsidRPr="00F15AAA">
        <w:rPr>
          <w:rFonts w:asciiTheme="majorHAnsi" w:hAnsiTheme="majorHAnsi"/>
        </w:rPr>
        <w:t xml:space="preserve">On February 12, 2014, the International Monetary Fund’s Managing Director Christine Lagarde hosted </w:t>
      </w:r>
      <w:r w:rsidR="00F15AAA">
        <w:rPr>
          <w:rFonts w:asciiTheme="majorHAnsi" w:hAnsiTheme="majorHAnsi"/>
        </w:rPr>
        <w:t>the</w:t>
      </w:r>
      <w:r w:rsidRPr="00F15AAA">
        <w:rPr>
          <w:rFonts w:asciiTheme="majorHAnsi" w:hAnsiTheme="majorHAnsi"/>
        </w:rPr>
        <w:t xml:space="preserve"> chair</w:t>
      </w:r>
      <w:r w:rsidR="00F15AAA">
        <w:rPr>
          <w:rFonts w:asciiTheme="majorHAnsi" w:hAnsiTheme="majorHAnsi"/>
        </w:rPr>
        <w:t xml:space="preserve"> of the </w:t>
      </w:r>
      <w:r w:rsidR="00F15AAA" w:rsidRPr="00F15AAA">
        <w:rPr>
          <w:rFonts w:asciiTheme="majorHAnsi" w:hAnsiTheme="majorHAnsi"/>
          <w:i/>
        </w:rPr>
        <w:t>Lancet Commission on Investing in Health</w:t>
      </w:r>
      <w:r w:rsidR="00F15AAA">
        <w:rPr>
          <w:rFonts w:asciiTheme="majorHAnsi" w:hAnsiTheme="majorHAnsi"/>
          <w:i/>
        </w:rPr>
        <w:t xml:space="preserve"> </w:t>
      </w:r>
      <w:r w:rsidR="00F15AAA" w:rsidRPr="00F15AAA">
        <w:rPr>
          <w:rFonts w:asciiTheme="majorHAnsi" w:hAnsiTheme="majorHAnsi"/>
          <w:i/>
        </w:rPr>
        <w:t>(CIH)</w:t>
      </w:r>
      <w:r w:rsidRPr="00F15AAA">
        <w:rPr>
          <w:rFonts w:asciiTheme="majorHAnsi" w:hAnsiTheme="majorHAnsi"/>
        </w:rPr>
        <w:t xml:space="preserve">, Lawrence H. Summers, at </w:t>
      </w:r>
      <w:r w:rsidR="00F15AAA">
        <w:rPr>
          <w:rFonts w:asciiTheme="majorHAnsi" w:hAnsiTheme="majorHAnsi"/>
        </w:rPr>
        <w:t>an</w:t>
      </w:r>
      <w:r w:rsidRPr="00F15AAA">
        <w:rPr>
          <w:rFonts w:asciiTheme="majorHAnsi" w:hAnsiTheme="majorHAnsi"/>
        </w:rPr>
        <w:t xml:space="preserve"> event at the IMF.  Professor Summers presented</w:t>
      </w:r>
      <w:r w:rsidR="00F15AAA">
        <w:rPr>
          <w:rFonts w:asciiTheme="majorHAnsi" w:hAnsiTheme="majorHAnsi"/>
        </w:rPr>
        <w:t xml:space="preserve"> </w:t>
      </w:r>
      <w:hyperlink r:id="rId6" w:history="1">
        <w:r w:rsidR="00F15AAA" w:rsidRPr="00F15AAA">
          <w:rPr>
            <w:rStyle w:val="Hyperlink"/>
            <w:rFonts w:asciiTheme="majorHAnsi" w:hAnsiTheme="majorHAnsi"/>
          </w:rPr>
          <w:t>the key messages</w:t>
        </w:r>
      </w:hyperlink>
      <w:r w:rsidR="00F15AAA">
        <w:rPr>
          <w:rFonts w:asciiTheme="majorHAnsi" w:hAnsiTheme="majorHAnsi"/>
        </w:rPr>
        <w:t xml:space="preserve"> of the CIH’s report </w:t>
      </w:r>
      <w:hyperlink r:id="rId7" w:history="1">
        <w:r w:rsidR="00F15AAA" w:rsidRPr="00F15AAA">
          <w:rPr>
            <w:rStyle w:val="Hyperlink"/>
            <w:rFonts w:asciiTheme="majorHAnsi" w:hAnsiTheme="majorHAnsi"/>
            <w:i/>
          </w:rPr>
          <w:t>Global Health 2035:  A World Converging within a Generation</w:t>
        </w:r>
      </w:hyperlink>
      <w:r w:rsidRPr="00F15AAA">
        <w:rPr>
          <w:rFonts w:asciiTheme="majorHAnsi" w:hAnsiTheme="majorHAnsi"/>
        </w:rPr>
        <w:t xml:space="preserve"> </w:t>
      </w:r>
      <w:r w:rsidR="00F15AAA" w:rsidRPr="00F15AAA">
        <w:rPr>
          <w:rFonts w:asciiTheme="majorHAnsi" w:hAnsiTheme="majorHAnsi"/>
          <w:i/>
        </w:rPr>
        <w:t>(GH2035)</w:t>
      </w:r>
      <w:r w:rsidR="00F15AAA">
        <w:rPr>
          <w:rFonts w:asciiTheme="majorHAnsi" w:hAnsiTheme="majorHAnsi"/>
        </w:rPr>
        <w:t xml:space="preserve"> </w:t>
      </w:r>
      <w:r w:rsidR="00F15AAA" w:rsidRPr="00F15AAA">
        <w:rPr>
          <w:rFonts w:asciiTheme="majorHAnsi" w:hAnsiTheme="majorHAnsi"/>
        </w:rPr>
        <w:t>to an audience of approximately 350</w:t>
      </w:r>
      <w:r w:rsidRPr="00F15AAA">
        <w:rPr>
          <w:rFonts w:asciiTheme="majorHAnsi" w:hAnsiTheme="majorHAnsi"/>
        </w:rPr>
        <w:t xml:space="preserve"> participants, who were primarily from the IMF</w:t>
      </w:r>
      <w:r w:rsidR="00F15AAA">
        <w:rPr>
          <w:rFonts w:asciiTheme="majorHAnsi" w:hAnsiTheme="majorHAnsi"/>
        </w:rPr>
        <w:t>,</w:t>
      </w:r>
      <w:r w:rsidRPr="00F15AAA">
        <w:rPr>
          <w:rFonts w:asciiTheme="majorHAnsi" w:hAnsiTheme="majorHAnsi"/>
        </w:rPr>
        <w:t xml:space="preserve"> but also from the World Bank, the Inter-American Development Bank, USAID and other organizations.  </w:t>
      </w:r>
    </w:p>
    <w:p w:rsidR="006A6FBB" w:rsidRPr="00F15AAA" w:rsidRDefault="006A6FBB" w:rsidP="00F15AAA">
      <w:pPr>
        <w:spacing w:line="276" w:lineRule="auto"/>
        <w:rPr>
          <w:rFonts w:asciiTheme="majorHAnsi" w:hAnsiTheme="majorHAnsi"/>
        </w:rPr>
      </w:pPr>
    </w:p>
    <w:p w:rsidR="006A6FBB" w:rsidRPr="00F15AAA" w:rsidRDefault="006A6FBB" w:rsidP="00F15AAA">
      <w:pPr>
        <w:spacing w:line="276" w:lineRule="auto"/>
        <w:rPr>
          <w:rFonts w:asciiTheme="majorHAnsi" w:hAnsiTheme="majorHAnsi"/>
        </w:rPr>
      </w:pPr>
      <w:r w:rsidRPr="00F15AAA">
        <w:rPr>
          <w:rFonts w:asciiTheme="majorHAnsi" w:hAnsiTheme="majorHAnsi"/>
        </w:rPr>
        <w:t xml:space="preserve">Madame Lagarde’s welcome and opening words framed the key questions to be considered </w:t>
      </w:r>
      <w:r w:rsidR="00F15AAA">
        <w:rPr>
          <w:rFonts w:asciiTheme="majorHAnsi" w:hAnsiTheme="majorHAnsi"/>
        </w:rPr>
        <w:t>for discussion</w:t>
      </w:r>
      <w:r w:rsidRPr="00F15AAA">
        <w:rPr>
          <w:rFonts w:asciiTheme="majorHAnsi" w:hAnsiTheme="majorHAnsi"/>
        </w:rPr>
        <w:t>, namely:</w:t>
      </w:r>
    </w:p>
    <w:p w:rsidR="006A6FBB" w:rsidRPr="00F15AAA" w:rsidRDefault="006A6FBB" w:rsidP="00F15AAA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F15AAA">
        <w:rPr>
          <w:rFonts w:asciiTheme="majorHAnsi" w:hAnsiTheme="majorHAnsi"/>
        </w:rPr>
        <w:t>Can health boost economic growth?</w:t>
      </w:r>
    </w:p>
    <w:p w:rsidR="006A6FBB" w:rsidRPr="00F15AAA" w:rsidRDefault="006A6FBB" w:rsidP="00F15AAA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F15AAA">
        <w:rPr>
          <w:rFonts w:asciiTheme="majorHAnsi" w:hAnsiTheme="majorHAnsi"/>
        </w:rPr>
        <w:t>Can fiscal reform have a profound and positive impact on health?</w:t>
      </w:r>
    </w:p>
    <w:p w:rsidR="006A6FBB" w:rsidRPr="00F15AAA" w:rsidRDefault="006A6FBB" w:rsidP="00F15AAA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F15AAA">
        <w:rPr>
          <w:rFonts w:asciiTheme="majorHAnsi" w:hAnsiTheme="majorHAnsi"/>
        </w:rPr>
        <w:t>What can and should the IMF do about emphasizing investments in health?</w:t>
      </w:r>
    </w:p>
    <w:p w:rsidR="006A6FBB" w:rsidRPr="00F15AAA" w:rsidRDefault="006A6FBB" w:rsidP="00F15AAA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F15AAA">
        <w:rPr>
          <w:rFonts w:asciiTheme="majorHAnsi" w:hAnsiTheme="majorHAnsi"/>
        </w:rPr>
        <w:t>Can impact be achieved in a reasonable amount of time?</w:t>
      </w:r>
    </w:p>
    <w:p w:rsidR="00F15AAA" w:rsidRPr="00F15AAA" w:rsidRDefault="00F15AAA" w:rsidP="00F15AAA">
      <w:pPr>
        <w:spacing w:line="276" w:lineRule="auto"/>
        <w:rPr>
          <w:rFonts w:asciiTheme="majorHAnsi" w:hAnsiTheme="majorHAnsi"/>
        </w:rPr>
      </w:pPr>
    </w:p>
    <w:p w:rsidR="00F15AAA" w:rsidRPr="00F15AAA" w:rsidRDefault="00F15AAA" w:rsidP="00F15AAA">
      <w:pPr>
        <w:spacing w:line="276" w:lineRule="auto"/>
        <w:rPr>
          <w:rFonts w:asciiTheme="majorHAnsi" w:hAnsiTheme="majorHAnsi"/>
        </w:rPr>
      </w:pPr>
      <w:r w:rsidRPr="00F15AAA">
        <w:rPr>
          <w:rFonts w:asciiTheme="majorHAnsi" w:hAnsiTheme="majorHAnsi"/>
        </w:rPr>
        <w:t xml:space="preserve">Following an overview of </w:t>
      </w:r>
      <w:hyperlink r:id="rId8" w:history="1">
        <w:r w:rsidRPr="00F15AAA">
          <w:rPr>
            <w:rFonts w:asciiTheme="majorHAnsi" w:hAnsiTheme="majorHAnsi"/>
          </w:rPr>
          <w:t>the four key report messages</w:t>
        </w:r>
      </w:hyperlink>
      <w:r w:rsidRPr="00F15AAA">
        <w:rPr>
          <w:rFonts w:asciiTheme="majorHAnsi" w:hAnsiTheme="majorHAnsi"/>
        </w:rPr>
        <w:t>, Professor Summers delivered specific guidance to the IMF audience:</w:t>
      </w:r>
    </w:p>
    <w:p w:rsidR="00F15AAA" w:rsidRPr="00F15AAA" w:rsidRDefault="00F15AAA" w:rsidP="00F15AAA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F15AAA">
        <w:rPr>
          <w:rFonts w:asciiTheme="majorHAnsi" w:hAnsiTheme="majorHAnsi"/>
        </w:rPr>
        <w:t xml:space="preserve">That health care investment </w:t>
      </w:r>
      <w:r>
        <w:rPr>
          <w:rFonts w:asciiTheme="majorHAnsi" w:hAnsiTheme="majorHAnsi"/>
        </w:rPr>
        <w:t>is</w:t>
      </w:r>
      <w:r w:rsidRPr="00F15AAA">
        <w:rPr>
          <w:rFonts w:asciiTheme="majorHAnsi" w:hAnsiTheme="majorHAnsi"/>
        </w:rPr>
        <w:t xml:space="preserve"> not </w:t>
      </w:r>
      <w:r>
        <w:rPr>
          <w:rFonts w:asciiTheme="majorHAnsi" w:hAnsiTheme="majorHAnsi"/>
        </w:rPr>
        <w:t>a drain</w:t>
      </w:r>
      <w:r w:rsidRPr="00F15AAA">
        <w:rPr>
          <w:rFonts w:asciiTheme="majorHAnsi" w:hAnsiTheme="majorHAnsi"/>
        </w:rPr>
        <w:t xml:space="preserve"> on a country’s budget</w:t>
      </w:r>
      <w:r>
        <w:rPr>
          <w:rFonts w:asciiTheme="majorHAnsi" w:hAnsiTheme="majorHAnsi"/>
        </w:rPr>
        <w:t>; investing in health is</w:t>
      </w:r>
      <w:r w:rsidRPr="00F15AAA">
        <w:rPr>
          <w:rFonts w:asciiTheme="majorHAnsi" w:hAnsiTheme="majorHAnsi"/>
        </w:rPr>
        <w:t xml:space="preserve"> not where savings should be sought.  Instead investments in health care can = an increase in future prosperity (within the context that rationalization is ok and increases in efficiency should be sought).</w:t>
      </w:r>
      <w:r>
        <w:rPr>
          <w:rFonts w:asciiTheme="majorHAnsi" w:hAnsiTheme="majorHAnsi"/>
        </w:rPr>
        <w:t xml:space="preserve">  [For an overview of the evidence on the association between health and income see </w:t>
      </w:r>
      <w:hyperlink r:id="rId9" w:history="1">
        <w:r w:rsidRPr="00F15AAA">
          <w:rPr>
            <w:rStyle w:val="Hyperlink"/>
            <w:rFonts w:asciiTheme="majorHAnsi" w:hAnsiTheme="majorHAnsi"/>
          </w:rPr>
          <w:t>here</w:t>
        </w:r>
      </w:hyperlink>
      <w:r>
        <w:rPr>
          <w:rFonts w:asciiTheme="majorHAnsi" w:hAnsiTheme="majorHAnsi"/>
        </w:rPr>
        <w:t>].</w:t>
      </w:r>
    </w:p>
    <w:p w:rsidR="00F15AAA" w:rsidRPr="00F15AAA" w:rsidRDefault="00E67C77" w:rsidP="00F15AAA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IMF country advice should take on board health care aspects</w:t>
      </w:r>
      <w:r w:rsidR="00F15AAA" w:rsidRPr="00F15AAA">
        <w:rPr>
          <w:rFonts w:asciiTheme="majorHAnsi" w:hAnsiTheme="majorHAnsi"/>
        </w:rPr>
        <w:t xml:space="preserve">.  For example </w:t>
      </w:r>
      <w:r w:rsidR="00F15AAA">
        <w:rPr>
          <w:rFonts w:asciiTheme="majorHAnsi" w:hAnsiTheme="majorHAnsi"/>
        </w:rPr>
        <w:t>to increase revenue</w:t>
      </w:r>
      <w:r w:rsidR="00F15AAA" w:rsidRPr="00F15AAA">
        <w:rPr>
          <w:rFonts w:asciiTheme="majorHAnsi" w:hAnsiTheme="majorHAnsi"/>
        </w:rPr>
        <w:t>, policies can emphasize measures to discourage tobacco consumption (via increases in taxation) and fossil fuel consumption (via decreases in subsidies).</w:t>
      </w:r>
    </w:p>
    <w:p w:rsidR="00F15AAA" w:rsidRPr="00F15AAA" w:rsidRDefault="00F15AAA" w:rsidP="00F15AAA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That the </w:t>
      </w:r>
      <w:r w:rsidRPr="00F15AAA">
        <w:rPr>
          <w:rFonts w:asciiTheme="majorHAnsi" w:hAnsiTheme="majorHAnsi"/>
        </w:rPr>
        <w:t>IMF should encourage countries to contemplate use of measures such as full income</w:t>
      </w:r>
      <w:r>
        <w:rPr>
          <w:rFonts w:asciiTheme="majorHAnsi" w:hAnsiTheme="majorHAnsi"/>
        </w:rPr>
        <w:t xml:space="preserve">. [For an explanation see </w:t>
      </w:r>
      <w:hyperlink r:id="rId10" w:history="1">
        <w:r w:rsidRPr="00F15AAA">
          <w:rPr>
            <w:rStyle w:val="Hyperlink"/>
            <w:rFonts w:asciiTheme="majorHAnsi" w:hAnsiTheme="majorHAnsi"/>
          </w:rPr>
          <w:t>here</w:t>
        </w:r>
      </w:hyperlink>
      <w:r>
        <w:rPr>
          <w:rFonts w:asciiTheme="majorHAnsi" w:hAnsiTheme="majorHAnsi"/>
        </w:rPr>
        <w:t>]</w:t>
      </w:r>
    </w:p>
    <w:p w:rsidR="00F15AAA" w:rsidRPr="00F15AAA" w:rsidRDefault="00F15AAA" w:rsidP="00F15AAA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That the </w:t>
      </w:r>
      <w:r w:rsidRPr="00F15AAA">
        <w:rPr>
          <w:rFonts w:asciiTheme="majorHAnsi" w:hAnsiTheme="majorHAnsi"/>
        </w:rPr>
        <w:t>IMF should use its influence to recommend increased government funding of global public goods</w:t>
      </w:r>
      <w:r>
        <w:rPr>
          <w:rFonts w:asciiTheme="majorHAnsi" w:hAnsiTheme="majorHAnsi"/>
        </w:rPr>
        <w:t>.</w:t>
      </w:r>
    </w:p>
    <w:p w:rsidR="00F15AAA" w:rsidRDefault="00F15AAA" w:rsidP="00F15AAA">
      <w:pPr>
        <w:spacing w:line="276" w:lineRule="auto"/>
        <w:rPr>
          <w:rFonts w:asciiTheme="majorHAnsi" w:hAnsiTheme="majorHAnsi"/>
        </w:rPr>
      </w:pPr>
    </w:p>
    <w:p w:rsidR="00F15AAA" w:rsidRDefault="00F15AAA" w:rsidP="00F15AAA">
      <w:pPr>
        <w:spacing w:line="276" w:lineRule="auto"/>
        <w:rPr>
          <w:rFonts w:asciiTheme="majorHAnsi" w:hAnsiTheme="majorHAnsi"/>
        </w:rPr>
      </w:pPr>
      <w:r w:rsidRPr="00F15AAA">
        <w:rPr>
          <w:rFonts w:asciiTheme="majorHAnsi" w:hAnsiTheme="majorHAnsi"/>
        </w:rPr>
        <w:t>Discussions during the Q&amp;A brought the practicalities of report message implementation into focus, summarized in Professor Summers</w:t>
      </w:r>
      <w:r w:rsidR="00DA0C49">
        <w:rPr>
          <w:rFonts w:asciiTheme="majorHAnsi" w:hAnsiTheme="majorHAnsi"/>
        </w:rPr>
        <w:t>’</w:t>
      </w:r>
      <w:r w:rsidRPr="00F15AAA">
        <w:rPr>
          <w:rFonts w:asciiTheme="majorHAnsi" w:hAnsiTheme="majorHAnsi"/>
        </w:rPr>
        <w:t xml:space="preserve"> words: “Nothing that is truly important will be without controversy”.  </w:t>
      </w:r>
    </w:p>
    <w:p w:rsidR="00F15AAA" w:rsidRDefault="00F15AAA" w:rsidP="00F15AAA">
      <w:pPr>
        <w:spacing w:line="276" w:lineRule="auto"/>
        <w:rPr>
          <w:rFonts w:asciiTheme="majorHAnsi" w:hAnsiTheme="majorHAnsi"/>
        </w:rPr>
      </w:pPr>
      <w:bookmarkStart w:id="0" w:name="_GoBack"/>
      <w:bookmarkEnd w:id="0"/>
    </w:p>
    <w:p w:rsidR="00F15AAA" w:rsidRDefault="00F15AAA" w:rsidP="00F15AAA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more information about GH2035, </w:t>
      </w:r>
      <w:hyperlink r:id="rId11" w:history="1">
        <w:r w:rsidRPr="00F15AAA">
          <w:rPr>
            <w:rStyle w:val="Hyperlink"/>
            <w:rFonts w:asciiTheme="majorHAnsi" w:hAnsiTheme="majorHAnsi"/>
          </w:rPr>
          <w:t>email us</w:t>
        </w:r>
      </w:hyperlink>
      <w:r>
        <w:rPr>
          <w:rFonts w:asciiTheme="majorHAnsi" w:hAnsiTheme="majorHAnsi"/>
        </w:rPr>
        <w:t>.</w:t>
      </w:r>
    </w:p>
    <w:p w:rsidR="00F15AAA" w:rsidRDefault="00F15AAA" w:rsidP="00F15AAA">
      <w:pPr>
        <w:spacing w:line="276" w:lineRule="auto"/>
        <w:rPr>
          <w:rFonts w:asciiTheme="majorHAnsi" w:hAnsiTheme="majorHAnsi"/>
        </w:rPr>
      </w:pPr>
    </w:p>
    <w:p w:rsidR="00F15AAA" w:rsidRPr="00F15AAA" w:rsidRDefault="00F15AAA" w:rsidP="00F15AAA">
      <w:pPr>
        <w:spacing w:line="276" w:lineRule="auto"/>
        <w:rPr>
          <w:rFonts w:asciiTheme="majorHAnsi" w:hAnsiTheme="majorHAnsi"/>
        </w:rPr>
      </w:pPr>
    </w:p>
    <w:p w:rsidR="006A6FBB" w:rsidRDefault="006A6FBB" w:rsidP="006A6FBB">
      <w:pPr>
        <w:spacing w:line="276" w:lineRule="auto"/>
      </w:pPr>
    </w:p>
    <w:sectPr w:rsidR="006A6FBB" w:rsidSect="00EA35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2C5"/>
    <w:multiLevelType w:val="hybridMultilevel"/>
    <w:tmpl w:val="B93C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56ED"/>
    <w:multiLevelType w:val="hybridMultilevel"/>
    <w:tmpl w:val="05F2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44BF2"/>
    <w:multiLevelType w:val="hybridMultilevel"/>
    <w:tmpl w:val="6E60DD9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4332C69"/>
    <w:multiLevelType w:val="hybridMultilevel"/>
    <w:tmpl w:val="0D60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BB"/>
    <w:rsid w:val="006A6FBB"/>
    <w:rsid w:val="00DA0C49"/>
    <w:rsid w:val="00E67C77"/>
    <w:rsid w:val="00EA356C"/>
    <w:rsid w:val="00F15AAA"/>
    <w:rsid w:val="00F5084B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A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A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A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A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A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A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A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A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A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A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A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A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A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ith@cddep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lobalhealth2035.org/sites/default/files/policy-briefs/overview-english.pdf" TargetMode="External"/><Relationship Id="rId7" Type="http://schemas.openxmlformats.org/officeDocument/2006/relationships/hyperlink" Target="http://www.globalhealth2035.org" TargetMode="External"/><Relationship Id="rId8" Type="http://schemas.openxmlformats.org/officeDocument/2006/relationships/hyperlink" Target="http://www.globalhealth2035.org/sites/default/files/policy-briefs/overview-english.pdf" TargetMode="External"/><Relationship Id="rId9" Type="http://schemas.openxmlformats.org/officeDocument/2006/relationships/hyperlink" Target="http://www.globalhealth2035.org/sites/default/files/2035/appendix-2.pdf" TargetMode="External"/><Relationship Id="rId10" Type="http://schemas.openxmlformats.org/officeDocument/2006/relationships/hyperlink" Target="http://www.globalhealth2035.org/sites/default/files/2035/appendix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Macintosh Word</Application>
  <DocSecurity>0</DocSecurity>
  <Lines>18</Lines>
  <Paragraphs>5</Paragraphs>
  <ScaleCrop>false</ScaleCrop>
  <Company>CDDEP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Beith</dc:creator>
  <cp:keywords/>
  <dc:description/>
  <cp:lastModifiedBy>Alix Beith</cp:lastModifiedBy>
  <cp:revision>2</cp:revision>
  <dcterms:created xsi:type="dcterms:W3CDTF">2014-02-26T17:20:00Z</dcterms:created>
  <dcterms:modified xsi:type="dcterms:W3CDTF">2014-02-26T17:20:00Z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1505664176</vt:i4>
  </property>
  <property fmtid="{D5CDD505-2E9C-101B-9397-08002B2CF9AE}" pid="3" name="_NewReviewCycle">
    <vt:lpwstr/>
  </property>
  <property fmtid="{D5CDD505-2E9C-101B-9397-08002B2CF9AE}" pid="4" name="_EmailSubject">
    <vt:lpwstr>Brief write up re: IMF CIH event</vt:lpwstr>
  </property>
  <property fmtid="{D5CDD505-2E9C-101B-9397-08002B2CF9AE}" pid="5" name="_AuthorEmail">
    <vt:lpwstr>SGUPTA@imf.org</vt:lpwstr>
  </property>
  <property fmtid="{D5CDD505-2E9C-101B-9397-08002B2CF9AE}" pid="6" name="_AuthorEmailDisplayName">
    <vt:lpwstr>Gupta, Sanjeev</vt:lpwstr>
  </property>
</Properties>
</file>